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33"/>
      </w:tblGrid>
      <w:tr w:rsidR="00996ABD" w:rsidRPr="00290FBF" w:rsidTr="00C60E3B">
        <w:tc>
          <w:tcPr>
            <w:tcW w:w="4219" w:type="dxa"/>
          </w:tcPr>
          <w:p w:rsidR="00996ABD" w:rsidRPr="00290FBF" w:rsidRDefault="00996ABD" w:rsidP="00996ABD">
            <w:pPr>
              <w:spacing w:before="0" w:line="276" w:lineRule="auto"/>
              <w:jc w:val="center"/>
              <w:rPr>
                <w:sz w:val="24"/>
                <w:szCs w:val="24"/>
              </w:rPr>
            </w:pPr>
            <w:r w:rsidRPr="00290FBF">
              <w:rPr>
                <w:sz w:val="24"/>
                <w:szCs w:val="24"/>
              </w:rPr>
              <w:t>SỞ GIÁO DỤC VÀ ĐÀO TẠO</w:t>
            </w:r>
          </w:p>
          <w:p w:rsidR="00996ABD" w:rsidRPr="00290FBF" w:rsidRDefault="00996ABD" w:rsidP="00996ABD">
            <w:pPr>
              <w:spacing w:before="0" w:line="276" w:lineRule="auto"/>
              <w:jc w:val="center"/>
              <w:rPr>
                <w:sz w:val="24"/>
                <w:szCs w:val="24"/>
              </w:rPr>
            </w:pPr>
            <w:r w:rsidRPr="00290FBF">
              <w:rPr>
                <w:sz w:val="24"/>
                <w:szCs w:val="24"/>
              </w:rPr>
              <w:t>TỈNH ĐĂK NÔNG</w:t>
            </w:r>
          </w:p>
          <w:p w:rsidR="00996ABD" w:rsidRPr="00290FBF" w:rsidRDefault="00996ABD" w:rsidP="00996ABD">
            <w:pPr>
              <w:spacing w:before="0" w:line="276" w:lineRule="auto"/>
              <w:jc w:val="center"/>
              <w:rPr>
                <w:b/>
                <w:sz w:val="24"/>
                <w:szCs w:val="24"/>
              </w:rPr>
            </w:pPr>
            <w:r w:rsidRPr="00290FBF">
              <w:rPr>
                <w:b/>
                <w:sz w:val="24"/>
                <w:szCs w:val="24"/>
              </w:rPr>
              <w:t>TRƯỜNG THPT LÊ QUÝ ĐÔN</w:t>
            </w:r>
          </w:p>
          <w:p w:rsidR="00996ABD" w:rsidRPr="00290FBF" w:rsidRDefault="00996ABD" w:rsidP="00996ABD">
            <w:pPr>
              <w:spacing w:before="0" w:line="276" w:lineRule="auto"/>
              <w:jc w:val="center"/>
              <w:rPr>
                <w:sz w:val="24"/>
                <w:szCs w:val="24"/>
              </w:rPr>
            </w:pPr>
            <w:r w:rsidRPr="002E233F">
              <w:rPr>
                <w:b/>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54.95pt;margin-top:-.55pt;width:87.85pt;height:0;flip:y;z-index:251658240" o:connectortype="straight" strokeweight=".25pt"/>
              </w:pict>
            </w:r>
          </w:p>
        </w:tc>
        <w:tc>
          <w:tcPr>
            <w:tcW w:w="5233" w:type="dxa"/>
          </w:tcPr>
          <w:p w:rsidR="00996ABD" w:rsidRPr="00290FBF" w:rsidRDefault="00996ABD" w:rsidP="00996ABD">
            <w:pPr>
              <w:spacing w:before="0" w:line="276" w:lineRule="auto"/>
              <w:jc w:val="center"/>
              <w:rPr>
                <w:b/>
                <w:bCs/>
                <w:sz w:val="24"/>
                <w:szCs w:val="24"/>
              </w:rPr>
            </w:pPr>
            <w:r w:rsidRPr="00290FBF">
              <w:rPr>
                <w:b/>
                <w:bCs/>
                <w:sz w:val="24"/>
                <w:szCs w:val="24"/>
              </w:rPr>
              <w:t>CỘNG HÒA XÃ HỘI CHỦ NGHĨA VIỆT NAM</w:t>
            </w:r>
          </w:p>
          <w:p w:rsidR="00996ABD" w:rsidRPr="0016521C" w:rsidRDefault="00996ABD" w:rsidP="00996ABD">
            <w:pPr>
              <w:spacing w:before="0" w:line="276" w:lineRule="auto"/>
              <w:jc w:val="center"/>
              <w:rPr>
                <w:b/>
                <w:bCs/>
                <w:i/>
                <w:sz w:val="26"/>
                <w:szCs w:val="26"/>
              </w:rPr>
            </w:pPr>
            <w:r>
              <w:rPr>
                <w:b/>
                <w:bCs/>
                <w:i/>
                <w:sz w:val="26"/>
                <w:szCs w:val="26"/>
              </w:rPr>
              <w:pict>
                <v:shape id="_x0000_s1029" type="#_x0000_t32" style="position:absolute;left:0;text-align:left;margin-left:46.3pt;margin-top:16.15pt;width:158.75pt;height:0;z-index:251658240" o:connectortype="straight" strokeweight=".5pt"/>
              </w:pict>
            </w:r>
            <w:r w:rsidRPr="0016521C">
              <w:rPr>
                <w:b/>
                <w:bCs/>
                <w:i/>
                <w:sz w:val="26"/>
                <w:szCs w:val="26"/>
              </w:rPr>
              <w:t>Độc lập – Tự do – Hạnh phúc</w:t>
            </w:r>
          </w:p>
          <w:p w:rsidR="00996ABD" w:rsidRPr="00290FBF" w:rsidRDefault="00996ABD" w:rsidP="00996ABD">
            <w:pPr>
              <w:spacing w:before="0" w:line="276" w:lineRule="auto"/>
              <w:jc w:val="center"/>
              <w:rPr>
                <w:i/>
                <w:iCs/>
                <w:sz w:val="24"/>
                <w:szCs w:val="24"/>
              </w:rPr>
            </w:pPr>
          </w:p>
          <w:p w:rsidR="00996ABD" w:rsidRPr="00290FBF" w:rsidRDefault="00996ABD" w:rsidP="00996ABD">
            <w:pPr>
              <w:spacing w:before="0" w:line="276" w:lineRule="auto"/>
              <w:jc w:val="center"/>
              <w:rPr>
                <w:sz w:val="24"/>
                <w:szCs w:val="24"/>
              </w:rPr>
            </w:pPr>
            <w:r w:rsidRPr="00290FBF">
              <w:rPr>
                <w:i/>
                <w:iCs/>
                <w:sz w:val="24"/>
                <w:szCs w:val="24"/>
              </w:rPr>
              <w:t xml:space="preserve">Tuy Đức, ngày </w:t>
            </w:r>
            <w:r>
              <w:rPr>
                <w:i/>
                <w:iCs/>
                <w:sz w:val="24"/>
                <w:szCs w:val="24"/>
              </w:rPr>
              <w:t>18</w:t>
            </w:r>
            <w:r w:rsidRPr="00290FBF">
              <w:rPr>
                <w:i/>
                <w:iCs/>
                <w:sz w:val="24"/>
                <w:szCs w:val="24"/>
              </w:rPr>
              <w:t xml:space="preserve">  tháng </w:t>
            </w:r>
            <w:r>
              <w:rPr>
                <w:i/>
                <w:iCs/>
                <w:sz w:val="24"/>
                <w:szCs w:val="24"/>
              </w:rPr>
              <w:t xml:space="preserve">11 </w:t>
            </w:r>
            <w:r w:rsidRPr="00290FBF">
              <w:rPr>
                <w:i/>
                <w:iCs/>
                <w:sz w:val="24"/>
                <w:szCs w:val="24"/>
              </w:rPr>
              <w:t>năm 201</w:t>
            </w:r>
            <w:r>
              <w:rPr>
                <w:i/>
                <w:iCs/>
                <w:sz w:val="24"/>
                <w:szCs w:val="24"/>
              </w:rPr>
              <w:t>9</w:t>
            </w:r>
          </w:p>
        </w:tc>
      </w:tr>
    </w:tbl>
    <w:p w:rsidR="000C48D1" w:rsidRDefault="000C48D1" w:rsidP="00996ABD">
      <w:pPr>
        <w:spacing w:before="0"/>
      </w:pPr>
    </w:p>
    <w:p w:rsidR="00996ABD" w:rsidRPr="008F0436" w:rsidRDefault="00996ABD" w:rsidP="00996ABD">
      <w:pPr>
        <w:spacing w:before="0"/>
        <w:jc w:val="center"/>
        <w:rPr>
          <w:b/>
        </w:rPr>
      </w:pPr>
      <w:r w:rsidRPr="008F0436">
        <w:rPr>
          <w:b/>
        </w:rPr>
        <w:t>THÔNG BÁO</w:t>
      </w:r>
    </w:p>
    <w:p w:rsidR="008F0436" w:rsidRDefault="00996ABD" w:rsidP="00996ABD">
      <w:pPr>
        <w:spacing w:before="0"/>
        <w:jc w:val="center"/>
      </w:pPr>
      <w:r>
        <w:t xml:space="preserve">Về việc tăng cường thực hiện phong trào </w:t>
      </w:r>
      <w:r w:rsidRPr="0025769C">
        <w:rPr>
          <w:b/>
        </w:rPr>
        <w:t>“</w:t>
      </w:r>
      <w:r w:rsidR="0025769C" w:rsidRPr="0025769C">
        <w:rPr>
          <w:b/>
        </w:rPr>
        <w:t xml:space="preserve">Chống </w:t>
      </w:r>
      <w:r w:rsidRPr="0025769C">
        <w:rPr>
          <w:b/>
        </w:rPr>
        <w:t>rác thải nhựa”</w:t>
      </w:r>
      <w:r w:rsidR="0025769C">
        <w:t xml:space="preserve"> </w:t>
      </w:r>
    </w:p>
    <w:p w:rsidR="00996ABD" w:rsidRDefault="0025769C" w:rsidP="00996ABD">
      <w:pPr>
        <w:spacing w:before="0"/>
        <w:jc w:val="center"/>
      </w:pPr>
      <w:r>
        <w:t>tại trườ</w:t>
      </w:r>
      <w:r w:rsidR="000422AA">
        <w:t>ng THPT Lê Quý Đô</w:t>
      </w:r>
      <w:r>
        <w:t>n</w:t>
      </w:r>
    </w:p>
    <w:p w:rsidR="00996ABD" w:rsidRDefault="00996ABD" w:rsidP="00996ABD">
      <w:pPr>
        <w:spacing w:before="0"/>
        <w:jc w:val="left"/>
      </w:pPr>
    </w:p>
    <w:p w:rsidR="00996ABD" w:rsidRPr="00C264F7" w:rsidRDefault="00996ABD" w:rsidP="008F0436">
      <w:pPr>
        <w:spacing w:before="0"/>
        <w:ind w:firstLine="567"/>
        <w:jc w:val="left"/>
        <w:rPr>
          <w:rFonts w:cs="Times New Roman"/>
          <w:szCs w:val="28"/>
          <w:u w:val="single"/>
        </w:rPr>
      </w:pPr>
      <w:r w:rsidRPr="00C264F7">
        <w:rPr>
          <w:rFonts w:cs="Times New Roman"/>
          <w:szCs w:val="28"/>
          <w:u w:val="single"/>
        </w:rPr>
        <w:t>Kính gửi</w:t>
      </w:r>
      <w:r w:rsidR="008F0436" w:rsidRPr="00C264F7">
        <w:rPr>
          <w:rFonts w:cs="Times New Roman"/>
          <w:szCs w:val="28"/>
          <w:u w:val="single"/>
        </w:rPr>
        <w:t>:</w:t>
      </w:r>
      <w:r w:rsidRPr="00C264F7">
        <w:rPr>
          <w:rFonts w:cs="Times New Roman"/>
          <w:szCs w:val="28"/>
          <w:u w:val="single"/>
        </w:rPr>
        <w:t xml:space="preserve"> </w:t>
      </w:r>
    </w:p>
    <w:p w:rsidR="00996ABD" w:rsidRPr="008F0436" w:rsidRDefault="00996ABD" w:rsidP="00C264F7">
      <w:pPr>
        <w:pStyle w:val="ListParagraph"/>
        <w:numPr>
          <w:ilvl w:val="0"/>
          <w:numId w:val="1"/>
        </w:numPr>
        <w:ind w:firstLine="981"/>
        <w:rPr>
          <w:rFonts w:ascii="Times New Roman" w:hAnsi="Times New Roman" w:cs="Times New Roman"/>
          <w:sz w:val="28"/>
          <w:szCs w:val="28"/>
        </w:rPr>
      </w:pPr>
      <w:r w:rsidRPr="008F0436">
        <w:rPr>
          <w:rFonts w:ascii="Times New Roman" w:hAnsi="Times New Roman" w:cs="Times New Roman"/>
          <w:sz w:val="28"/>
          <w:szCs w:val="28"/>
        </w:rPr>
        <w:t>BCH Công đoàn</w:t>
      </w:r>
      <w:r w:rsidR="001C1DD2">
        <w:rPr>
          <w:rFonts w:ascii="Times New Roman" w:hAnsi="Times New Roman" w:cs="Times New Roman"/>
          <w:sz w:val="28"/>
          <w:szCs w:val="28"/>
        </w:rPr>
        <w:t>;</w:t>
      </w:r>
    </w:p>
    <w:p w:rsidR="00996ABD" w:rsidRPr="008F0436" w:rsidRDefault="00996ABD" w:rsidP="00C264F7">
      <w:pPr>
        <w:pStyle w:val="ListParagraph"/>
        <w:numPr>
          <w:ilvl w:val="0"/>
          <w:numId w:val="1"/>
        </w:numPr>
        <w:ind w:firstLine="981"/>
        <w:rPr>
          <w:rFonts w:ascii="Times New Roman" w:hAnsi="Times New Roman" w:cs="Times New Roman"/>
          <w:sz w:val="28"/>
          <w:szCs w:val="28"/>
        </w:rPr>
      </w:pPr>
      <w:r w:rsidRPr="008F0436">
        <w:rPr>
          <w:rFonts w:ascii="Times New Roman" w:hAnsi="Times New Roman" w:cs="Times New Roman"/>
          <w:sz w:val="28"/>
          <w:szCs w:val="28"/>
        </w:rPr>
        <w:t>BCH Đoàn trường</w:t>
      </w:r>
      <w:r w:rsidR="001C1DD2">
        <w:rPr>
          <w:rFonts w:ascii="Times New Roman" w:hAnsi="Times New Roman" w:cs="Times New Roman"/>
          <w:sz w:val="28"/>
          <w:szCs w:val="28"/>
        </w:rPr>
        <w:t>;</w:t>
      </w:r>
    </w:p>
    <w:p w:rsidR="00996ABD" w:rsidRPr="008F0436" w:rsidRDefault="00996ABD" w:rsidP="00C264F7">
      <w:pPr>
        <w:pStyle w:val="ListParagraph"/>
        <w:numPr>
          <w:ilvl w:val="0"/>
          <w:numId w:val="1"/>
        </w:numPr>
        <w:ind w:firstLine="981"/>
        <w:rPr>
          <w:rFonts w:ascii="Times New Roman" w:hAnsi="Times New Roman" w:cs="Times New Roman"/>
          <w:sz w:val="28"/>
          <w:szCs w:val="28"/>
        </w:rPr>
      </w:pPr>
      <w:r w:rsidRPr="008F0436">
        <w:rPr>
          <w:rFonts w:ascii="Times New Roman" w:hAnsi="Times New Roman" w:cs="Times New Roman"/>
          <w:sz w:val="28"/>
          <w:szCs w:val="28"/>
        </w:rPr>
        <w:t>Cán bộ, giáo viên và học sinh trường THPT Lê Quý Đôn</w:t>
      </w:r>
      <w:r w:rsidR="001C1DD2">
        <w:rPr>
          <w:rFonts w:ascii="Times New Roman" w:hAnsi="Times New Roman" w:cs="Times New Roman"/>
          <w:sz w:val="28"/>
          <w:szCs w:val="28"/>
        </w:rPr>
        <w:t>,</w:t>
      </w:r>
    </w:p>
    <w:p w:rsidR="00996ABD" w:rsidRDefault="0025769C" w:rsidP="001C1DD2">
      <w:pPr>
        <w:ind w:firstLine="567"/>
      </w:pPr>
      <w:r>
        <w:t xml:space="preserve">Ngày 25/4/2019,  Thủ tướng chính phủ, </w:t>
      </w:r>
      <w:r w:rsidR="001C1DD2">
        <w:t xml:space="preserve">Nguyễn </w:t>
      </w:r>
      <w:r>
        <w:t>Xuân Phúc đã có văn bản chỉ đạo số 161/LĐCP</w:t>
      </w:r>
      <w:r w:rsidR="001C1DD2">
        <w:t>,</w:t>
      </w:r>
      <w:r>
        <w:t xml:space="preserve"> </w:t>
      </w:r>
      <w:r w:rsidR="001C1DD2">
        <w:t xml:space="preserve"> </w:t>
      </w:r>
      <w:r>
        <w:t xml:space="preserve">và </w:t>
      </w:r>
      <w:r w:rsidR="00996ABD">
        <w:t xml:space="preserve">kêu gọi </w:t>
      </w:r>
      <w:r>
        <w:t xml:space="preserve">“Mỗi </w:t>
      </w:r>
      <w:r w:rsidR="00996ABD">
        <w:t>cán bộ, đảng viên cần gương mẩu đi đầu và vận đ</w:t>
      </w:r>
      <w:r w:rsidR="001C1DD2">
        <w:t>ộ</w:t>
      </w:r>
      <w:r w:rsidR="00996ABD">
        <w:t>ng</w:t>
      </w:r>
      <w:r w:rsidR="00996ABD" w:rsidRPr="00996ABD">
        <w:t xml:space="preserve"> </w:t>
      </w:r>
      <w:r w:rsidR="00996ABD">
        <w:t>thực hiện các biệ</w:t>
      </w:r>
      <w:r w:rsidR="001C1DD2">
        <w:t xml:space="preserve">n pháp giải </w:t>
      </w:r>
      <w:r w:rsidR="00996ABD">
        <w:t>quyết rác thải nhựa</w:t>
      </w:r>
      <w:r>
        <w:t xml:space="preserve">”, “Chung tay hành động vì một Việt </w:t>
      </w:r>
      <w:r w:rsidR="008F0436">
        <w:t xml:space="preserve">Nam </w:t>
      </w:r>
      <w:r>
        <w:t>với môi trườ</w:t>
      </w:r>
      <w:r w:rsidR="008F0436">
        <w:t>ng số</w:t>
      </w:r>
      <w:r>
        <w:t>ng trong lành, an toàn và phát triển bền vững, góp phần cùng cộng đồng quốc tế giải quyết vấn đề ô nhiểm môi trường do rác thải nhựa gây ra.”</w:t>
      </w:r>
    </w:p>
    <w:p w:rsidR="0025769C" w:rsidRDefault="0025769C" w:rsidP="001C1DD2">
      <w:pPr>
        <w:ind w:firstLine="567"/>
      </w:pPr>
      <w:r>
        <w:t xml:space="preserve">Ngày 18/6/2019, </w:t>
      </w:r>
      <w:r w:rsidR="00C264F7">
        <w:t xml:space="preserve">Ủy ban nhân dân </w:t>
      </w:r>
      <w:r>
        <w:t>tỉnh Đăk Nông đã có văn bản chỉ đạo “Về việc g</w:t>
      </w:r>
      <w:r w:rsidR="001C1DD2">
        <w:t>i</w:t>
      </w:r>
      <w:r>
        <w:t>ải quyế</w:t>
      </w:r>
      <w:r w:rsidR="001C1DD2">
        <w:t>t ô</w:t>
      </w:r>
      <w:r>
        <w:t xml:space="preserve"> nhiểm môi trường do rác thải nhựa gây ra trên địa bàn tỉnh Đăk Nông” theo ý kiến chỉ đạo của </w:t>
      </w:r>
      <w:r w:rsidR="001C1DD2">
        <w:t xml:space="preserve">Thủ </w:t>
      </w:r>
      <w:r>
        <w:t>tướng chính phủ, Nguyễn Xuân Phúc;</w:t>
      </w:r>
    </w:p>
    <w:p w:rsidR="0025769C" w:rsidRDefault="0025769C" w:rsidP="001C1DD2">
      <w:pPr>
        <w:ind w:firstLine="567"/>
      </w:pPr>
      <w:r>
        <w:t>Ngày 28/6/2019, Sở Giáo dục &amp; Đào tạo tỉ</w:t>
      </w:r>
      <w:r w:rsidR="00AA3C11">
        <w:t>nh Đăk Nông,</w:t>
      </w:r>
      <w:r>
        <w:t xml:space="preserve"> </w:t>
      </w:r>
      <w:r w:rsidR="00AA3C11">
        <w:t>b</w:t>
      </w:r>
      <w:r>
        <w:t xml:space="preserve">an hành công văn số 1390/ </w:t>
      </w:r>
      <w:r w:rsidR="00AA3C11">
        <w:t xml:space="preserve">SGDĐT- VP </w:t>
      </w:r>
      <w:r>
        <w:t>“Về việc gải quyết ôi nhiểm môi trường do rác thải nhựa gây ra trên địa bàn tỉnh Đăk Nông”</w:t>
      </w:r>
    </w:p>
    <w:p w:rsidR="00AA3C11" w:rsidRDefault="00AA3C11" w:rsidP="001C1DD2">
      <w:pPr>
        <w:ind w:firstLine="567"/>
      </w:pPr>
      <w:r>
        <w:t>Ngày 22/8/2019, Sở Giáo dục &amp; Đào tạo tỉnh Đăk Nông, tiếp tục ban hành công văn số 1709/ SGDĐT- VP, “ Về việc hưởng ứng phòng trào “Chống rác thải nhựa”</w:t>
      </w:r>
    </w:p>
    <w:p w:rsidR="00AA3C11" w:rsidRDefault="00AA3C11" w:rsidP="001C1DD2">
      <w:pPr>
        <w:ind w:firstLine="567"/>
      </w:pPr>
      <w:r>
        <w:t xml:space="preserve">Ngày 22/11/ 2018, </w:t>
      </w:r>
      <w:r w:rsidR="00C264F7">
        <w:t>Ủy ban nhân dân</w:t>
      </w:r>
      <w:r>
        <w:t xml:space="preserve"> tỉnh Đăk Nông, ban hành kế hoạch số 613/KH-UBND, kế hoạch thực hiện phong trào “ chống rác thải nhựa”</w:t>
      </w:r>
    </w:p>
    <w:p w:rsidR="008F0436" w:rsidRDefault="00AA3C11" w:rsidP="001C1DD2">
      <w:pPr>
        <w:ind w:firstLine="567"/>
      </w:pPr>
      <w:r>
        <w:t>Ngày 27/11/2018, Sở Giáo dục &amp; Đào tạo tỉnh Đăk Nông, ban hành kế hoạch số 2407/</w:t>
      </w:r>
      <w:r w:rsidRPr="00AA3C11">
        <w:t xml:space="preserve"> </w:t>
      </w:r>
      <w:r>
        <w:t>SGDĐT</w:t>
      </w:r>
      <w:r w:rsidR="008F0436" w:rsidRPr="008F0436">
        <w:t xml:space="preserve"> </w:t>
      </w:r>
      <w:r w:rsidR="008F0436">
        <w:t>về việc thực hiện phong trào “ Chống rác thải nhựa”</w:t>
      </w:r>
    </w:p>
    <w:p w:rsidR="008F0436" w:rsidRDefault="008F0436" w:rsidP="008F0436">
      <w:pPr>
        <w:ind w:firstLine="567"/>
      </w:pPr>
      <w:r>
        <w:t>Trên cơ sở văn bản chỉ đạo</w:t>
      </w:r>
      <w:r w:rsidR="001C1DD2">
        <w:t>, điều hành</w:t>
      </w:r>
      <w:r>
        <w:t xml:space="preserve"> của các cấp, Trường THPT Lê Quý Đôn cũng đã và đang thực hiện công tác tuyên truyền và </w:t>
      </w:r>
      <w:r w:rsidR="001C1DD2">
        <w:t xml:space="preserve">hướng dẫn cán bộ, đảng viên, học sinh nahf trường </w:t>
      </w:r>
      <w:r>
        <w:t xml:space="preserve">tham gia tích cực phòng trào </w:t>
      </w:r>
      <w:r w:rsidRPr="008F0436">
        <w:rPr>
          <w:b/>
        </w:rPr>
        <w:t>“ Chống rác thải nhựa”</w:t>
      </w:r>
      <w:r>
        <w:t xml:space="preserve"> do Sở giáo dục và Đào tạo phát động. Do đó nhà trường, một lần nữa kính đề nghị </w:t>
      </w:r>
      <w:r>
        <w:lastRenderedPageBreak/>
        <w:t>các tổ chức đoàn thể, tập thể các lớp, cán bộ giáo viên và học sinh nêu cao tinh thần trách nhiệm và tích cực hưởng ứng phong trào “ Chống rác thải nhựa” bằng hành động thiết thực.</w:t>
      </w:r>
    </w:p>
    <w:p w:rsidR="001C1DD2" w:rsidRDefault="008F0436" w:rsidP="008F0436">
      <w:pPr>
        <w:ind w:firstLine="567"/>
      </w:pPr>
      <w:r>
        <w:t xml:space="preserve">Để tích cực hưởng ứng phòng trào nêu trên, nhà trường kêu gọi cán bộ, đảng viên, nhân viên và học sinh hãy  “Chung tay hành động vì một Việt Nam với môi trường sống trong lành, an toàn và phát triển bền vững, góp phần cùng cộng đồng quốc tế giải quyết vấn đề ô nhiểm môi trường do rác thải nhựa gây ra.” bằng </w:t>
      </w:r>
      <w:r w:rsidR="001C1DD2">
        <w:t>những hành động cụ thể sau:</w:t>
      </w:r>
    </w:p>
    <w:p w:rsidR="001C1DD2" w:rsidRDefault="001C1DD2" w:rsidP="008F0436">
      <w:pPr>
        <w:ind w:firstLine="567"/>
      </w:pPr>
      <w:r>
        <w:t xml:space="preserve">Một là, </w:t>
      </w:r>
      <w:r w:rsidR="008F0436">
        <w:t xml:space="preserve">không sử dụng các sản phẩm nhựa khó tiêu hủy, sử dụng một lần trong </w:t>
      </w:r>
      <w:r>
        <w:t>c</w:t>
      </w:r>
      <w:r w:rsidR="008F0436">
        <w:t>ác hoạt động của tổ chức</w:t>
      </w:r>
      <w:r>
        <w:t xml:space="preserve"> mình</w:t>
      </w:r>
      <w:r w:rsidR="008F0436">
        <w:t>, trong hội họp</w:t>
      </w:r>
      <w:r>
        <w:t>, sinh hoạt</w:t>
      </w:r>
      <w:r w:rsidR="008F0436">
        <w:t xml:space="preserve"> và trong quá trình tham gia các hoạ</w:t>
      </w:r>
      <w:r>
        <w:t>t độ</w:t>
      </w:r>
      <w:r w:rsidR="008F0436">
        <w:t>ng giáo dục tại nhà trường.</w:t>
      </w:r>
      <w:r>
        <w:t xml:space="preserve"> </w:t>
      </w:r>
    </w:p>
    <w:p w:rsidR="008F0436" w:rsidRDefault="001C1DD2" w:rsidP="008F0436">
      <w:pPr>
        <w:ind w:firstLine="567"/>
      </w:pPr>
      <w:r>
        <w:t>Hai là, cán bộ, đảng viên, giáo viên tích cực</w:t>
      </w:r>
      <w:r w:rsidR="00176EB5">
        <w:t xml:space="preserve"> nghiên cứu văn bản chỉ đạo,</w:t>
      </w:r>
      <w:r>
        <w:t xml:space="preserve"> tuyên truyền và nêu gương trong việc sử dụng các sản phẩm nhựa khó tiêu hủy và sử dụng một lần để tạo nhận thức </w:t>
      </w:r>
      <w:r w:rsidR="00176EB5">
        <w:t>đúng đắn</w:t>
      </w:r>
      <w:r>
        <w:t xml:space="preserve"> cho học sinh.</w:t>
      </w:r>
    </w:p>
    <w:p w:rsidR="00C264F7" w:rsidRDefault="00C264F7" w:rsidP="008F0436">
      <w:pPr>
        <w:ind w:firstLine="567"/>
      </w:pPr>
      <w:r>
        <w:t>Ba là, cán bộ, giáo viên, học sinh các lớp tích cực tham gia phong trào xây dưng trường học xanh – sạch đẹp – an toàn theo kế hoạch nhà trường đã triển khai.</w:t>
      </w:r>
    </w:p>
    <w:p w:rsidR="001C1DD2" w:rsidRDefault="00C264F7" w:rsidP="008F0436">
      <w:pPr>
        <w:ind w:firstLine="567"/>
      </w:pPr>
      <w:r>
        <w:t xml:space="preserve">Bốn </w:t>
      </w:r>
      <w:r w:rsidR="001C1DD2">
        <w:t xml:space="preserve">là, Cán bộ, đảng viên, giáo viên, học sinh </w:t>
      </w:r>
      <w:r>
        <w:t xml:space="preserve">chủ động, </w:t>
      </w:r>
      <w:r w:rsidR="001C1DD2">
        <w:t>tích cực động viên người thân, bà con lối xóm nơi cư trú</w:t>
      </w:r>
      <w:r>
        <w:t xml:space="preserve"> hưởng ứng và tham gia phòng trào “Chống rác thải nhựa” tại địa phương.</w:t>
      </w:r>
    </w:p>
    <w:p w:rsidR="00C264F7" w:rsidRDefault="00C264F7" w:rsidP="008F0436">
      <w:pPr>
        <w:ind w:firstLine="567"/>
      </w:pPr>
      <w:r>
        <w:t>Trân trọng thông báo.</w:t>
      </w:r>
    </w:p>
    <w:p w:rsidR="00C264F7" w:rsidRDefault="00C264F7" w:rsidP="00C264F7">
      <w:pPr>
        <w:spacing w:before="0"/>
        <w:ind w:firstLine="567"/>
      </w:pPr>
      <w:r>
        <w:tab/>
      </w:r>
      <w:r>
        <w:tab/>
      </w:r>
      <w:r>
        <w:tab/>
      </w:r>
      <w:r>
        <w:tab/>
      </w:r>
      <w:r>
        <w:tab/>
      </w:r>
      <w:r>
        <w:tab/>
      </w:r>
      <w:r>
        <w:tab/>
      </w:r>
      <w:r>
        <w:tab/>
      </w:r>
      <w:r>
        <w:tab/>
      </w:r>
    </w:p>
    <w:p w:rsidR="00C264F7" w:rsidRDefault="00C264F7" w:rsidP="00C264F7">
      <w:pPr>
        <w:spacing w:before="0"/>
        <w:ind w:left="5760" w:firstLine="720"/>
      </w:pPr>
      <w:r>
        <w:t>KT. HIỆU TRƯỞNG</w:t>
      </w:r>
    </w:p>
    <w:p w:rsidR="00C264F7" w:rsidRDefault="00C264F7" w:rsidP="00C264F7">
      <w:pPr>
        <w:spacing w:before="0"/>
        <w:ind w:firstLine="567"/>
        <w:rPr>
          <w:b/>
        </w:rPr>
      </w:pPr>
      <w:r>
        <w:t xml:space="preserve">                                                                         </w:t>
      </w:r>
      <w:r w:rsidRPr="00C264F7">
        <w:rPr>
          <w:b/>
        </w:rPr>
        <w:t xml:space="preserve">     PHÓ HIỆU TRƯỞNG</w:t>
      </w:r>
    </w:p>
    <w:p w:rsidR="00832B08" w:rsidRDefault="00832B08" w:rsidP="00C264F7">
      <w:pPr>
        <w:spacing w:before="0"/>
        <w:ind w:firstLine="567"/>
        <w:rPr>
          <w:b/>
        </w:rPr>
      </w:pPr>
      <w:r>
        <w:rPr>
          <w:b/>
        </w:rPr>
        <w:t xml:space="preserve">          </w:t>
      </w:r>
      <w:r>
        <w:rPr>
          <w:b/>
        </w:rPr>
        <w:tab/>
      </w:r>
      <w:r>
        <w:rPr>
          <w:b/>
        </w:rPr>
        <w:tab/>
      </w:r>
      <w:r>
        <w:rPr>
          <w:b/>
        </w:rPr>
        <w:tab/>
      </w:r>
      <w:r>
        <w:rPr>
          <w:b/>
        </w:rPr>
        <w:tab/>
      </w:r>
      <w:r>
        <w:rPr>
          <w:b/>
        </w:rPr>
        <w:tab/>
      </w:r>
      <w:r>
        <w:rPr>
          <w:b/>
        </w:rPr>
        <w:tab/>
      </w:r>
      <w:r>
        <w:rPr>
          <w:b/>
        </w:rPr>
        <w:tab/>
      </w:r>
      <w:r>
        <w:rPr>
          <w:b/>
        </w:rPr>
        <w:tab/>
        <w:t xml:space="preserve">   </w:t>
      </w:r>
    </w:p>
    <w:p w:rsidR="00832B08" w:rsidRDefault="00832B08" w:rsidP="00C264F7">
      <w:pPr>
        <w:spacing w:before="0"/>
        <w:ind w:firstLine="567"/>
        <w:rPr>
          <w:b/>
        </w:rPr>
      </w:pPr>
    </w:p>
    <w:p w:rsidR="00832B08" w:rsidRDefault="00832B08" w:rsidP="00C264F7">
      <w:pPr>
        <w:spacing w:before="0"/>
        <w:ind w:firstLine="567"/>
        <w:rPr>
          <w:b/>
        </w:rPr>
      </w:pPr>
    </w:p>
    <w:p w:rsidR="00832B08" w:rsidRPr="00C264F7" w:rsidRDefault="00832B08" w:rsidP="00C264F7">
      <w:pPr>
        <w:spacing w:before="0"/>
        <w:ind w:firstLine="567"/>
        <w:rPr>
          <w:b/>
        </w:rPr>
      </w:pPr>
      <w:r>
        <w:rPr>
          <w:b/>
        </w:rPr>
        <w:t xml:space="preserve">                                                                                      Lê Hồng Phong</w:t>
      </w:r>
    </w:p>
    <w:p w:rsidR="008F0436" w:rsidRDefault="008F0436" w:rsidP="008F0436">
      <w:pPr>
        <w:ind w:firstLine="567"/>
      </w:pPr>
    </w:p>
    <w:p w:rsidR="008F0436" w:rsidRDefault="008F0436" w:rsidP="008F0436">
      <w:pPr>
        <w:ind w:firstLine="567"/>
      </w:pPr>
    </w:p>
    <w:p w:rsidR="008F0436" w:rsidRDefault="008F0436" w:rsidP="008F0436">
      <w:pPr>
        <w:ind w:left="360"/>
      </w:pPr>
    </w:p>
    <w:p w:rsidR="0025769C" w:rsidRDefault="0025769C" w:rsidP="00996ABD">
      <w:pPr>
        <w:ind w:left="360"/>
      </w:pPr>
    </w:p>
    <w:p w:rsidR="0025769C" w:rsidRDefault="0025769C" w:rsidP="00996ABD">
      <w:pPr>
        <w:ind w:left="360"/>
      </w:pPr>
    </w:p>
    <w:p w:rsidR="00996ABD" w:rsidRDefault="00996ABD" w:rsidP="00996ABD">
      <w:pPr>
        <w:pStyle w:val="ListParagraph"/>
      </w:pPr>
    </w:p>
    <w:sectPr w:rsidR="00996ABD" w:rsidSect="001477DA">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6261"/>
    <w:multiLevelType w:val="hybridMultilevel"/>
    <w:tmpl w:val="72C45A82"/>
    <w:lvl w:ilvl="0" w:tplc="A11AD0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96ABD"/>
    <w:rsid w:val="000422AA"/>
    <w:rsid w:val="000C48D1"/>
    <w:rsid w:val="001477DA"/>
    <w:rsid w:val="00176EB5"/>
    <w:rsid w:val="001C1DD2"/>
    <w:rsid w:val="0025769C"/>
    <w:rsid w:val="00432B4B"/>
    <w:rsid w:val="0066759D"/>
    <w:rsid w:val="00832B08"/>
    <w:rsid w:val="008F0436"/>
    <w:rsid w:val="00996ABD"/>
    <w:rsid w:val="00AA3C11"/>
    <w:rsid w:val="00BA144A"/>
    <w:rsid w:val="00C26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BD"/>
    <w:pPr>
      <w:spacing w:before="240" w:after="0" w:line="240" w:lineRule="auto"/>
      <w:jc w:val="both"/>
    </w:pPr>
    <w:rPr>
      <w:rFonts w:ascii="Times New Roman" w:hAnsi="Times New Roman"/>
      <w:sz w:val="28"/>
    </w:rPr>
  </w:style>
  <w:style w:type="paragraph" w:styleId="Heading1">
    <w:name w:val="heading 1"/>
    <w:basedOn w:val="Normal"/>
    <w:next w:val="Normal"/>
    <w:link w:val="Heading1Char"/>
    <w:uiPriority w:val="9"/>
    <w:qFormat/>
    <w:rsid w:val="00BA144A"/>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BA144A"/>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144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A144A"/>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44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A144A"/>
    <w:rPr>
      <w:b/>
      <w:bCs/>
    </w:rPr>
  </w:style>
  <w:style w:type="character" w:styleId="Emphasis">
    <w:name w:val="Emphasis"/>
    <w:basedOn w:val="DefaultParagraphFont"/>
    <w:uiPriority w:val="20"/>
    <w:qFormat/>
    <w:rsid w:val="00BA144A"/>
    <w:rPr>
      <w:i/>
      <w:iCs/>
    </w:rPr>
  </w:style>
  <w:style w:type="paragraph" w:styleId="NoSpacing">
    <w:name w:val="No Spacing"/>
    <w:uiPriority w:val="1"/>
    <w:qFormat/>
    <w:rsid w:val="00BA144A"/>
    <w:pPr>
      <w:spacing w:after="0" w:line="240" w:lineRule="auto"/>
    </w:pPr>
  </w:style>
  <w:style w:type="paragraph" w:styleId="ListParagraph">
    <w:name w:val="List Paragraph"/>
    <w:basedOn w:val="Normal"/>
    <w:uiPriority w:val="34"/>
    <w:qFormat/>
    <w:rsid w:val="00BA144A"/>
    <w:pPr>
      <w:spacing w:before="0" w:after="200" w:line="276" w:lineRule="auto"/>
      <w:ind w:left="720"/>
      <w:contextualSpacing/>
      <w:jc w:val="left"/>
    </w:pPr>
    <w:rPr>
      <w:rFonts w:asciiTheme="minorHAnsi" w:hAnsiTheme="minorHAnsi"/>
      <w:sz w:val="22"/>
    </w:rPr>
  </w:style>
  <w:style w:type="paragraph" w:styleId="Quote">
    <w:name w:val="Quote"/>
    <w:basedOn w:val="Normal"/>
    <w:next w:val="Normal"/>
    <w:link w:val="QuoteChar"/>
    <w:uiPriority w:val="29"/>
    <w:qFormat/>
    <w:rsid w:val="00BA144A"/>
    <w:pPr>
      <w:spacing w:before="0" w:after="200" w:line="276" w:lineRule="auto"/>
      <w:jc w:val="left"/>
    </w:pPr>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BA144A"/>
    <w:rPr>
      <w:i/>
      <w:iCs/>
      <w:color w:val="000000" w:themeColor="text1"/>
    </w:rPr>
  </w:style>
  <w:style w:type="character" w:styleId="BookTitle">
    <w:name w:val="Book Title"/>
    <w:basedOn w:val="DefaultParagraphFont"/>
    <w:uiPriority w:val="33"/>
    <w:qFormat/>
    <w:rsid w:val="00BA144A"/>
    <w:rPr>
      <w:b/>
      <w:bCs/>
      <w:smallCaps/>
      <w:spacing w:val="5"/>
    </w:rPr>
  </w:style>
  <w:style w:type="table" w:styleId="TableGrid">
    <w:name w:val="Table Grid"/>
    <w:basedOn w:val="TableNormal"/>
    <w:uiPriority w:val="59"/>
    <w:rsid w:val="00996ABD"/>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Phat</dc:creator>
  <cp:lastModifiedBy>Tan Phat</cp:lastModifiedBy>
  <cp:revision>3</cp:revision>
  <dcterms:created xsi:type="dcterms:W3CDTF">2019-11-18T02:52:00Z</dcterms:created>
  <dcterms:modified xsi:type="dcterms:W3CDTF">2019-11-18T04:05:00Z</dcterms:modified>
</cp:coreProperties>
</file>